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83FA7" w14:textId="77777777" w:rsidR="004F0857" w:rsidRDefault="004F0857" w:rsidP="00B81784">
      <w:pPr>
        <w:jc w:val="center"/>
        <w:rPr>
          <w:i/>
          <w:u w:val="single"/>
        </w:rPr>
      </w:pPr>
    </w:p>
    <w:p w14:paraId="77568008" w14:textId="77777777" w:rsidR="004F0857" w:rsidRDefault="004F0857" w:rsidP="00B81784">
      <w:pPr>
        <w:jc w:val="center"/>
        <w:rPr>
          <w:i/>
          <w:u w:val="single"/>
        </w:rPr>
      </w:pPr>
    </w:p>
    <w:p w14:paraId="773E84F7" w14:textId="1CC3E663" w:rsidR="00B52743" w:rsidRPr="00B81784" w:rsidRDefault="004F0857" w:rsidP="00B81784">
      <w:pPr>
        <w:jc w:val="center"/>
        <w:rPr>
          <w:i/>
          <w:u w:val="single"/>
        </w:rPr>
      </w:pPr>
      <w:r>
        <w:rPr>
          <w:i/>
          <w:u w:val="single"/>
        </w:rPr>
        <w:t xml:space="preserve">MUST BE ON </w:t>
      </w:r>
      <w:r w:rsidR="00B81784">
        <w:rPr>
          <w:i/>
          <w:u w:val="single"/>
        </w:rPr>
        <w:t xml:space="preserve">Consignee OR Preferably </w:t>
      </w:r>
      <w:r w:rsidR="00846564" w:rsidRPr="00B81784">
        <w:rPr>
          <w:i/>
          <w:u w:val="single"/>
        </w:rPr>
        <w:t>Supplier Letterhead</w:t>
      </w:r>
      <w:r>
        <w:rPr>
          <w:i/>
          <w:u w:val="single"/>
        </w:rPr>
        <w:t xml:space="preserve"> – including name, contact details and address.</w:t>
      </w:r>
      <w:r w:rsidR="00DA3870">
        <w:rPr>
          <w:i/>
          <w:u w:val="single"/>
        </w:rPr>
        <w:t xml:space="preserve"> MUST FIT ON 1 page. Remove this text. </w:t>
      </w:r>
    </w:p>
    <w:p w14:paraId="347FE700" w14:textId="77777777" w:rsidR="00B81784" w:rsidRDefault="00B81784"/>
    <w:p w14:paraId="69446755" w14:textId="1E631083" w:rsidR="00846564" w:rsidRPr="008214E5" w:rsidRDefault="00846564" w:rsidP="008214E5">
      <w:pPr>
        <w:rPr>
          <w:b/>
          <w:sz w:val="24"/>
        </w:rPr>
      </w:pPr>
      <w:r w:rsidRPr="008214E5">
        <w:rPr>
          <w:b/>
          <w:sz w:val="24"/>
        </w:rPr>
        <w:t>Warranty Replacement Parts</w:t>
      </w:r>
      <w:r w:rsidR="00955F8E" w:rsidRPr="008214E5">
        <w:rPr>
          <w:b/>
          <w:sz w:val="24"/>
        </w:rPr>
        <w:t xml:space="preserve"> Declaration</w:t>
      </w:r>
      <w:r w:rsidR="008214E5" w:rsidRPr="008214E5">
        <w:rPr>
          <w:b/>
          <w:sz w:val="24"/>
        </w:rPr>
        <w:t xml:space="preserve"> (</w:t>
      </w:r>
      <w:r w:rsidR="008214E5" w:rsidRPr="008214E5">
        <w:rPr>
          <w:b/>
          <w:i/>
          <w:sz w:val="24"/>
        </w:rPr>
        <w:t>Schedule 4 Customs Tariff Act 1995</w:t>
      </w:r>
      <w:r w:rsidR="008214E5" w:rsidRPr="008214E5">
        <w:rPr>
          <w:b/>
          <w:sz w:val="24"/>
        </w:rPr>
        <w:t>)</w:t>
      </w:r>
    </w:p>
    <w:tbl>
      <w:tblPr>
        <w:tblW w:w="0" w:type="auto"/>
        <w:tblInd w:w="8" w:type="dxa"/>
        <w:tblLook w:val="0000" w:firstRow="0" w:lastRow="0" w:firstColumn="0" w:lastColumn="0" w:noHBand="0" w:noVBand="0"/>
      </w:tblPr>
      <w:tblGrid>
        <w:gridCol w:w="2897"/>
        <w:gridCol w:w="3866"/>
      </w:tblGrid>
      <w:tr w:rsidR="008214E5" w14:paraId="20209BAA" w14:textId="68138A8C" w:rsidTr="008214E5">
        <w:trPr>
          <w:trHeight w:val="405"/>
        </w:trPr>
        <w:tc>
          <w:tcPr>
            <w:tcW w:w="2897" w:type="dxa"/>
          </w:tcPr>
          <w:p w14:paraId="4B83F37B" w14:textId="57A4EC4E" w:rsidR="008214E5" w:rsidRDefault="008214E5" w:rsidP="008214E5">
            <w:pPr>
              <w:ind w:left="100"/>
              <w:jc w:val="right"/>
            </w:pPr>
            <w:r>
              <w:t xml:space="preserve">Bill of Lading: </w:t>
            </w:r>
          </w:p>
        </w:tc>
        <w:tc>
          <w:tcPr>
            <w:tcW w:w="3866" w:type="dxa"/>
          </w:tcPr>
          <w:p w14:paraId="50B6FFB0" w14:textId="77777777" w:rsidR="008214E5" w:rsidRDefault="008214E5" w:rsidP="008214E5">
            <w:pPr>
              <w:ind w:left="100"/>
            </w:pPr>
          </w:p>
        </w:tc>
      </w:tr>
      <w:tr w:rsidR="008214E5" w14:paraId="38520A58" w14:textId="177BF32F" w:rsidTr="008214E5">
        <w:trPr>
          <w:trHeight w:val="468"/>
        </w:trPr>
        <w:tc>
          <w:tcPr>
            <w:tcW w:w="2897" w:type="dxa"/>
          </w:tcPr>
          <w:p w14:paraId="7FD8B984" w14:textId="4880FC9E" w:rsidR="008214E5" w:rsidRDefault="008214E5" w:rsidP="008214E5">
            <w:pPr>
              <w:ind w:left="100"/>
              <w:jc w:val="right"/>
            </w:pPr>
            <w:r>
              <w:t>Commercial Invoice:</w:t>
            </w:r>
          </w:p>
        </w:tc>
        <w:tc>
          <w:tcPr>
            <w:tcW w:w="3866" w:type="dxa"/>
          </w:tcPr>
          <w:p w14:paraId="092D094D" w14:textId="77777777" w:rsidR="008214E5" w:rsidRDefault="008214E5" w:rsidP="008214E5">
            <w:pPr>
              <w:ind w:left="100"/>
            </w:pPr>
          </w:p>
        </w:tc>
      </w:tr>
      <w:tr w:rsidR="008214E5" w14:paraId="0EA602DA" w14:textId="1FCA7D6E" w:rsidTr="008214E5">
        <w:trPr>
          <w:trHeight w:val="620"/>
        </w:trPr>
        <w:tc>
          <w:tcPr>
            <w:tcW w:w="2897" w:type="dxa"/>
          </w:tcPr>
          <w:p w14:paraId="487A15E0" w14:textId="72A53F79" w:rsidR="008214E5" w:rsidRDefault="008214E5" w:rsidP="008214E5">
            <w:pPr>
              <w:ind w:left="100"/>
              <w:jc w:val="right"/>
            </w:pPr>
            <w:r>
              <w:t xml:space="preserve">Parts: (listed individually) </w:t>
            </w:r>
          </w:p>
        </w:tc>
        <w:tc>
          <w:tcPr>
            <w:tcW w:w="3866" w:type="dxa"/>
          </w:tcPr>
          <w:p w14:paraId="363AB01D" w14:textId="77777777" w:rsidR="008214E5" w:rsidRDefault="008214E5" w:rsidP="008214E5">
            <w:pPr>
              <w:ind w:left="100"/>
            </w:pPr>
          </w:p>
        </w:tc>
      </w:tr>
    </w:tbl>
    <w:p w14:paraId="662576E7" w14:textId="673AE650" w:rsidR="00955F8E" w:rsidRDefault="00955F8E"/>
    <w:p w14:paraId="59A270BD" w14:textId="77777777" w:rsidR="00955F8E" w:rsidRDefault="00955F8E"/>
    <w:p w14:paraId="1BB06AEF" w14:textId="4C4C79FD" w:rsidR="00846564" w:rsidRDefault="00846564">
      <w:r>
        <w:t xml:space="preserve">We declare these parts are for warranty replacement purposes, and the originals have been destroyed or re-exported in accordance with requirements of the Customs Tariff Act 1995, Schedule 4 </w:t>
      </w:r>
      <w:r w:rsidR="008214E5">
        <w:t xml:space="preserve">Item 18 </w:t>
      </w:r>
      <w:proofErr w:type="spellStart"/>
      <w:r w:rsidR="008214E5">
        <w:t>Trt</w:t>
      </w:r>
      <w:proofErr w:type="spellEnd"/>
      <w:r w:rsidR="008214E5">
        <w:t xml:space="preserve"> Code 187 </w:t>
      </w:r>
      <w:r>
        <w:t>provisions for Warranty Replacement parts</w:t>
      </w:r>
      <w:r w:rsidR="008214E5">
        <w:t xml:space="preserve"> that states: </w:t>
      </w:r>
    </w:p>
    <w:p w14:paraId="00D0E54F" w14:textId="35EC5CB4" w:rsidR="008214E5" w:rsidRPr="008214E5" w:rsidRDefault="008214E5" w:rsidP="008214E5">
      <w:pPr>
        <w:ind w:left="720" w:right="545"/>
        <w:rPr>
          <w:i/>
          <w:sz w:val="20"/>
        </w:rPr>
      </w:pPr>
      <w:r w:rsidRPr="008214E5">
        <w:rPr>
          <w:i/>
          <w:sz w:val="20"/>
        </w:rPr>
        <w:t>Goods that are supplied free of charge under warranty, or as part of a global product safety recall, to replace goods (</w:t>
      </w:r>
      <w:r w:rsidRPr="008214E5">
        <w:rPr>
          <w:i/>
          <w:sz w:val="20"/>
          <w:u w:val="single"/>
        </w:rPr>
        <w:t>the replaced goods</w:t>
      </w:r>
      <w:r w:rsidRPr="008214E5">
        <w:rPr>
          <w:i/>
          <w:sz w:val="20"/>
        </w:rPr>
        <w:t>) previously imported into Australia, and that are neither upgraded goods nor goods to replace goods which have reached the end of their operational life, where:</w:t>
      </w:r>
    </w:p>
    <w:p w14:paraId="68F9ACA3" w14:textId="77777777" w:rsidR="008214E5" w:rsidRPr="008214E5" w:rsidRDefault="008214E5" w:rsidP="008214E5">
      <w:pPr>
        <w:ind w:left="1440" w:right="545"/>
        <w:rPr>
          <w:i/>
          <w:sz w:val="20"/>
        </w:rPr>
      </w:pPr>
      <w:r w:rsidRPr="008214E5">
        <w:rPr>
          <w:i/>
          <w:sz w:val="20"/>
        </w:rPr>
        <w:t>the replaced goods are of no commercial value, the replaced goods have been or will be destroyed or the replaced goods have been or will be exported and will not be re-imported under any item of this Schedule; and</w:t>
      </w:r>
    </w:p>
    <w:p w14:paraId="4D60D81C" w14:textId="2BDAD92E" w:rsidR="008214E5" w:rsidRPr="008214E5" w:rsidRDefault="008214E5" w:rsidP="008214E5">
      <w:pPr>
        <w:ind w:left="1440" w:right="545"/>
        <w:rPr>
          <w:i/>
          <w:sz w:val="20"/>
        </w:rPr>
      </w:pPr>
      <w:r w:rsidRPr="008214E5">
        <w:rPr>
          <w:i/>
          <w:sz w:val="20"/>
        </w:rPr>
        <w:t>the replaced goods are not goods in respect of which there has been a drawback or refund of any duties, taxes or charges of the Commonwealth</w:t>
      </w:r>
      <w:r>
        <w:rPr>
          <w:i/>
          <w:sz w:val="20"/>
        </w:rPr>
        <w:t xml:space="preserve">. </w:t>
      </w:r>
    </w:p>
    <w:p w14:paraId="23A73B47" w14:textId="77777777" w:rsidR="005C739A" w:rsidRDefault="005C739A">
      <w:pPr>
        <w:rPr>
          <w:sz w:val="20"/>
        </w:rPr>
      </w:pPr>
    </w:p>
    <w:p w14:paraId="72148609" w14:textId="69F6F7B5" w:rsidR="00955F8E" w:rsidRPr="00D32460" w:rsidRDefault="00D32460">
      <w:pPr>
        <w:rPr>
          <w:sz w:val="20"/>
        </w:rPr>
      </w:pPr>
      <w:r>
        <w:rPr>
          <w:sz w:val="20"/>
        </w:rPr>
        <w:t xml:space="preserve">Such goods can also be GST free </w:t>
      </w:r>
      <w:r w:rsidR="005C739A">
        <w:rPr>
          <w:sz w:val="20"/>
        </w:rPr>
        <w:t xml:space="preserve">under </w:t>
      </w:r>
      <w:r w:rsidRPr="00D32460">
        <w:rPr>
          <w:sz w:val="20"/>
        </w:rPr>
        <w:t xml:space="preserve">Subsection 42-5(1) in the GST Act, in conjunction with paragraph 13-10(a) in that Act, provides an exemption for goods that qualify for a Customs duty concession under </w:t>
      </w:r>
      <w:r w:rsidR="009908DC">
        <w:rPr>
          <w:sz w:val="20"/>
        </w:rPr>
        <w:t xml:space="preserve">item </w:t>
      </w:r>
      <w:r w:rsidRPr="00D32460">
        <w:rPr>
          <w:sz w:val="20"/>
        </w:rPr>
        <w:t>18</w:t>
      </w:r>
      <w:r w:rsidR="009908DC">
        <w:rPr>
          <w:sz w:val="20"/>
        </w:rPr>
        <w:t xml:space="preserve"> </w:t>
      </w:r>
      <w:r w:rsidRPr="00D32460">
        <w:rPr>
          <w:sz w:val="20"/>
        </w:rPr>
        <w:t>in Schedule 4 to the </w:t>
      </w:r>
      <w:r w:rsidRPr="00D32460">
        <w:rPr>
          <w:i/>
          <w:iCs/>
          <w:sz w:val="20"/>
        </w:rPr>
        <w:t>Customs Tariff Act 1995</w:t>
      </w:r>
      <w:r>
        <w:rPr>
          <w:i/>
          <w:iCs/>
          <w:sz w:val="20"/>
        </w:rPr>
        <w:t>.</w:t>
      </w:r>
    </w:p>
    <w:p w14:paraId="7E9C5D30" w14:textId="6A3C2915" w:rsidR="008214E5" w:rsidRDefault="008214E5">
      <w:pPr>
        <w:rPr>
          <w:i/>
          <w:sz w:val="20"/>
        </w:rPr>
      </w:pPr>
    </w:p>
    <w:p w14:paraId="2100F93A" w14:textId="53427801" w:rsidR="00596469" w:rsidRPr="008214E5" w:rsidRDefault="00596469">
      <w:pPr>
        <w:rPr>
          <w:i/>
          <w:sz w:val="20"/>
        </w:rPr>
      </w:pPr>
      <w:r>
        <w:rPr>
          <w:i/>
          <w:sz w:val="20"/>
        </w:rPr>
        <w:t xml:space="preserve">I declare the above statements are true and correct and understand our requirements under the Act(s). </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369"/>
      </w:tblGrid>
      <w:tr w:rsidR="008214E5" w:rsidRPr="008214E5" w14:paraId="6E49A0AA" w14:textId="1FF85D96" w:rsidTr="008214E5">
        <w:trPr>
          <w:trHeight w:val="454"/>
        </w:trPr>
        <w:tc>
          <w:tcPr>
            <w:tcW w:w="3369" w:type="dxa"/>
          </w:tcPr>
          <w:p w14:paraId="40934EFA" w14:textId="77777777" w:rsidR="008214E5" w:rsidRPr="008214E5" w:rsidRDefault="008214E5" w:rsidP="008214E5">
            <w:pPr>
              <w:jc w:val="right"/>
            </w:pPr>
            <w:r w:rsidRPr="008214E5">
              <w:t>Company representative: name:</w:t>
            </w:r>
          </w:p>
        </w:tc>
        <w:tc>
          <w:tcPr>
            <w:tcW w:w="3369" w:type="dxa"/>
          </w:tcPr>
          <w:p w14:paraId="162B1996" w14:textId="77777777" w:rsidR="008214E5" w:rsidRPr="008214E5" w:rsidRDefault="008214E5" w:rsidP="008B3020"/>
        </w:tc>
      </w:tr>
      <w:tr w:rsidR="008214E5" w:rsidRPr="008214E5" w14:paraId="7CC91575" w14:textId="0E815E05" w:rsidTr="008214E5">
        <w:trPr>
          <w:trHeight w:val="454"/>
        </w:trPr>
        <w:tc>
          <w:tcPr>
            <w:tcW w:w="3369" w:type="dxa"/>
          </w:tcPr>
          <w:p w14:paraId="19A57D6A" w14:textId="77777777" w:rsidR="008214E5" w:rsidRPr="008214E5" w:rsidRDefault="008214E5" w:rsidP="008214E5">
            <w:pPr>
              <w:jc w:val="right"/>
            </w:pPr>
            <w:r w:rsidRPr="008214E5">
              <w:t xml:space="preserve">Company representative signature: </w:t>
            </w:r>
          </w:p>
        </w:tc>
        <w:tc>
          <w:tcPr>
            <w:tcW w:w="3369" w:type="dxa"/>
          </w:tcPr>
          <w:p w14:paraId="1400A715" w14:textId="77777777" w:rsidR="008214E5" w:rsidRPr="008214E5" w:rsidRDefault="008214E5" w:rsidP="008B3020"/>
        </w:tc>
      </w:tr>
      <w:tr w:rsidR="008214E5" w14:paraId="186CE416" w14:textId="78168C1E" w:rsidTr="008214E5">
        <w:trPr>
          <w:trHeight w:val="454"/>
        </w:trPr>
        <w:tc>
          <w:tcPr>
            <w:tcW w:w="3369" w:type="dxa"/>
          </w:tcPr>
          <w:p w14:paraId="4949346C" w14:textId="77777777" w:rsidR="008214E5" w:rsidRDefault="008214E5" w:rsidP="008214E5">
            <w:pPr>
              <w:jc w:val="right"/>
            </w:pPr>
            <w:r w:rsidRPr="008214E5">
              <w:t xml:space="preserve">Date: </w:t>
            </w:r>
          </w:p>
        </w:tc>
        <w:tc>
          <w:tcPr>
            <w:tcW w:w="3369" w:type="dxa"/>
          </w:tcPr>
          <w:p w14:paraId="140A63A5" w14:textId="77777777" w:rsidR="008214E5" w:rsidRPr="008214E5" w:rsidRDefault="008214E5" w:rsidP="008B3020"/>
        </w:tc>
      </w:tr>
    </w:tbl>
    <w:p w14:paraId="427719BD" w14:textId="7EFCBAB3" w:rsidR="00846564" w:rsidRDefault="00846564" w:rsidP="008214E5"/>
    <w:sectPr w:rsidR="00846564" w:rsidSect="008214E5">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547D6"/>
    <w:multiLevelType w:val="multilevel"/>
    <w:tmpl w:val="4288CA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564"/>
    <w:rsid w:val="00002381"/>
    <w:rsid w:val="004F0857"/>
    <w:rsid w:val="00596469"/>
    <w:rsid w:val="005C739A"/>
    <w:rsid w:val="006F5A27"/>
    <w:rsid w:val="008214E5"/>
    <w:rsid w:val="00846564"/>
    <w:rsid w:val="00955F8E"/>
    <w:rsid w:val="009908DC"/>
    <w:rsid w:val="00B12853"/>
    <w:rsid w:val="00B52743"/>
    <w:rsid w:val="00B81784"/>
    <w:rsid w:val="00D32460"/>
    <w:rsid w:val="00DA3870"/>
    <w:rsid w:val="00E67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E906"/>
  <w15:docId w15:val="{8ED93054-B881-4751-9080-B842755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214E5"/>
    <w:rPr>
      <w:i/>
      <w:iCs/>
    </w:rPr>
  </w:style>
  <w:style w:type="paragraph" w:styleId="NormalWeb">
    <w:name w:val="Normal (Web)"/>
    <w:basedOn w:val="Normal"/>
    <w:uiPriority w:val="99"/>
    <w:semiHidden/>
    <w:unhideWhenUsed/>
    <w:rsid w:val="008214E5"/>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unhideWhenUsed/>
    <w:rsid w:val="0082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139778">
      <w:bodyDiv w:val="1"/>
      <w:marLeft w:val="0"/>
      <w:marRight w:val="0"/>
      <w:marTop w:val="0"/>
      <w:marBottom w:val="0"/>
      <w:divBdr>
        <w:top w:val="none" w:sz="0" w:space="0" w:color="auto"/>
        <w:left w:val="none" w:sz="0" w:space="0" w:color="auto"/>
        <w:bottom w:val="none" w:sz="0" w:space="0" w:color="auto"/>
        <w:right w:val="none" w:sz="0" w:space="0" w:color="auto"/>
      </w:divBdr>
    </w:div>
    <w:div w:id="184334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67D054210444D982F946568AB4C76" ma:contentTypeVersion="16" ma:contentTypeDescription="Create a new document." ma:contentTypeScope="" ma:versionID="70d351f8edb902f625f45c1125ae30be">
  <xsd:schema xmlns:xsd="http://www.w3.org/2001/XMLSchema" xmlns:xs="http://www.w3.org/2001/XMLSchema" xmlns:p="http://schemas.microsoft.com/office/2006/metadata/properties" xmlns:ns2="5afa1346-c552-474b-be7f-24bf0beda1ad" xmlns:ns3="7cfad85a-2090-4911-8b96-a4f5ddbc58f5" targetNamespace="http://schemas.microsoft.com/office/2006/metadata/properties" ma:root="true" ma:fieldsID="02f966c024448c00a3c8f82479cd5bdc" ns2:_="" ns3:_="">
    <xsd:import namespace="5afa1346-c552-474b-be7f-24bf0beda1ad"/>
    <xsd:import namespace="7cfad85a-2090-4911-8b96-a4f5ddbc5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a1346-c552-474b-be7f-24bf0beda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5df950-46f7-4718-b976-c27d8d6e110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ad85a-2090-4911-8b96-a4f5ddbc58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7d5a-0907-4756-b98f-457933495804}" ma:internalName="TaxCatchAll" ma:showField="CatchAllData" ma:web="7cfad85a-2090-4911-8b96-a4f5ddbc58f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fa1346-c552-474b-be7f-24bf0beda1ad">
      <Terms xmlns="http://schemas.microsoft.com/office/infopath/2007/PartnerControls"/>
    </lcf76f155ced4ddcb4097134ff3c332f>
    <TaxCatchAll xmlns="7cfad85a-2090-4911-8b96-a4f5ddbc58f5" xsi:nil="true"/>
  </documentManagement>
</p:properties>
</file>

<file path=customXml/itemProps1.xml><?xml version="1.0" encoding="utf-8"?>
<ds:datastoreItem xmlns:ds="http://schemas.openxmlformats.org/officeDocument/2006/customXml" ds:itemID="{6745A48C-12B3-4762-9DF6-0169EE035C59}"/>
</file>

<file path=customXml/itemProps2.xml><?xml version="1.0" encoding="utf-8"?>
<ds:datastoreItem xmlns:ds="http://schemas.openxmlformats.org/officeDocument/2006/customXml" ds:itemID="{74B1F2D7-EACA-4315-9A7C-9F4851B69961}"/>
</file>

<file path=customXml/itemProps3.xml><?xml version="1.0" encoding="utf-8"?>
<ds:datastoreItem xmlns:ds="http://schemas.openxmlformats.org/officeDocument/2006/customXml" ds:itemID="{077BD876-F63C-498D-9835-1438B9E8EB1F}"/>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Renee Wilson</Manager>
  <Company>Customs Brokers Pty Ltd</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Warranty Replacement Parts Declaration</dc:title>
  <dc:subject>Warranty Replacement Parts Declaration</dc:subject>
  <dc:creator>renee@customsbrokersaustralia.com</dc:creator>
  <dc:description>Required for warranty replacement parts to be lodged on an import delcaration</dc:description>
  <cp:lastModifiedBy>Renee Wilson</cp:lastModifiedBy>
  <cp:revision>8</cp:revision>
  <dcterms:created xsi:type="dcterms:W3CDTF">2020-09-27T21:42:00Z</dcterms:created>
  <dcterms:modified xsi:type="dcterms:W3CDTF">2020-09-27T21:48:00Z</dcterms:modified>
  <cp:category>Operational Template</cp:category>
  <cp:contentStatus>Current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0x0101002E267D054210444D982F946568AB4C76</vt:lpwstr>
  </property>
  <property fmtid="{D5CDD505-2E9C-101B-9397-08002B2CF9AE}" pid="3" name="MediaServiceImageTags">
    <vt:lpwstr/>
  </property>
</Properties>
</file>